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8CA3" w14:textId="77777777" w:rsidR="00411CB6" w:rsidRPr="00365834" w:rsidRDefault="00411CB6" w:rsidP="00A338BA">
      <w:pPr>
        <w:rPr>
          <w:rFonts w:ascii="Arial" w:hAnsi="Arial" w:cs="Arial"/>
          <w:sz w:val="24"/>
          <w:szCs w:val="24"/>
        </w:rPr>
      </w:pPr>
    </w:p>
    <w:p w14:paraId="139DA824" w14:textId="4086C476" w:rsidR="000E0B74" w:rsidRDefault="001562EB" w:rsidP="009031CC">
      <w:pPr>
        <w:pStyle w:val="Heading-CFS"/>
      </w:pPr>
      <w:r>
        <w:t>A</w:t>
      </w:r>
      <w:r w:rsidR="00E02E4D">
        <w:t>BOVE GROUND FIRE RATED</w:t>
      </w:r>
      <w:r>
        <w:t xml:space="preserve"> </w:t>
      </w:r>
      <w:r w:rsidRPr="009031CC">
        <w:t>F</w:t>
      </w:r>
      <w:r w:rsidR="00E02E4D" w:rsidRPr="009031CC">
        <w:t>UEL</w:t>
      </w:r>
      <w:r w:rsidR="00E02E4D">
        <w:t xml:space="preserve"> </w:t>
      </w:r>
      <w:r>
        <w:t>T</w:t>
      </w:r>
      <w:r w:rsidR="00E02E4D">
        <w:t>ANKS</w:t>
      </w:r>
      <w:r w:rsidR="0067272C">
        <w:t xml:space="preserve"> (UL2085)</w:t>
      </w:r>
    </w:p>
    <w:p w14:paraId="22482427" w14:textId="65AE3B80" w:rsidR="000E0B74" w:rsidRPr="000F1B93" w:rsidRDefault="000E0B74" w:rsidP="000F1B93">
      <w:pPr>
        <w:pStyle w:val="Paragraph-CFS"/>
      </w:pPr>
      <w:r w:rsidRPr="00365834">
        <w:t>Acceptable manufacturers subject to compliance with the specifications:</w:t>
      </w:r>
    </w:p>
    <w:p w14:paraId="449FB30D" w14:textId="77777777" w:rsidR="000E0B74" w:rsidRDefault="000E0B74" w:rsidP="000F1B93">
      <w:pPr>
        <w:pStyle w:val="Detail-CFS"/>
      </w:pPr>
      <w:r>
        <w:t xml:space="preserve">Critical </w:t>
      </w:r>
      <w:r w:rsidRPr="00622235">
        <w:t>Fuel Systems</w:t>
      </w:r>
    </w:p>
    <w:p w14:paraId="3DA4CD1E" w14:textId="00D99B1C" w:rsidR="000E0B74" w:rsidRPr="00622235" w:rsidRDefault="00C27086" w:rsidP="000F1B93">
      <w:pPr>
        <w:pStyle w:val="Detail-CFS"/>
      </w:pPr>
      <w:r>
        <w:t>Highland Tank</w:t>
      </w:r>
    </w:p>
    <w:p w14:paraId="765DD81A" w14:textId="0D2BD721" w:rsidR="000E0B74" w:rsidRPr="00365834" w:rsidRDefault="00C27086" w:rsidP="000F1B93">
      <w:pPr>
        <w:pStyle w:val="Detail-CFS"/>
      </w:pPr>
      <w:r>
        <w:t>Modern Welding</w:t>
      </w:r>
    </w:p>
    <w:p w14:paraId="09386658" w14:textId="5C2060A3" w:rsidR="000E0B74" w:rsidRDefault="000E0B74" w:rsidP="000F1B93">
      <w:pPr>
        <w:pStyle w:val="Paragraph-CFS"/>
      </w:pPr>
      <w:r w:rsidRPr="00365834">
        <w:t>General</w:t>
      </w:r>
    </w:p>
    <w:p w14:paraId="694A859F" w14:textId="1BE3B958" w:rsidR="00C27086" w:rsidRDefault="00C27086" w:rsidP="00B21B5F">
      <w:pPr>
        <w:pStyle w:val="Detail-CFS"/>
        <w:numPr>
          <w:ilvl w:val="0"/>
          <w:numId w:val="16"/>
        </w:numPr>
      </w:pPr>
      <w:r>
        <w:t xml:space="preserve">Provide and install a </w:t>
      </w:r>
      <w:r w:rsidR="006B16D1">
        <w:rPr>
          <w:color w:val="FF0000"/>
        </w:rPr>
        <w:t>XX,</w:t>
      </w:r>
      <w:r w:rsidRPr="00B21B5F">
        <w:rPr>
          <w:color w:val="FF0000"/>
        </w:rPr>
        <w:t>000</w:t>
      </w:r>
      <w:r w:rsidR="00A26C54" w:rsidRPr="00B21B5F">
        <w:rPr>
          <w:color w:val="FF0000"/>
        </w:rPr>
        <w:t>-</w:t>
      </w:r>
      <w:r>
        <w:t xml:space="preserve">gallon UL-2085 Fireguard® Thermally Insulated, FG Double-Wall Steel Aboveground Storage Tank. Tank storage volume shall be </w:t>
      </w:r>
      <w:r w:rsidR="006B16D1">
        <w:rPr>
          <w:color w:val="FF0000"/>
        </w:rPr>
        <w:t>XX,</w:t>
      </w:r>
      <w:r w:rsidRPr="00B21B5F">
        <w:rPr>
          <w:color w:val="FF0000"/>
        </w:rPr>
        <w:t xml:space="preserve">000 </w:t>
      </w:r>
      <w:r>
        <w:t xml:space="preserve">gallons. Tank shall be </w:t>
      </w:r>
      <w:r w:rsidR="006B16D1">
        <w:rPr>
          <w:color w:val="FF0000"/>
        </w:rPr>
        <w:t>XX</w:t>
      </w:r>
      <w:r w:rsidRPr="00B21B5F">
        <w:rPr>
          <w:color w:val="FF0000"/>
        </w:rPr>
        <w:t xml:space="preserve">’ </w:t>
      </w:r>
      <w:r w:rsidR="006B16D1">
        <w:rPr>
          <w:color w:val="FF0000"/>
        </w:rPr>
        <w:t>Y</w:t>
      </w:r>
      <w:r w:rsidRPr="00B21B5F">
        <w:rPr>
          <w:color w:val="FF0000"/>
        </w:rPr>
        <w:t xml:space="preserve">” </w:t>
      </w:r>
      <w:r>
        <w:t xml:space="preserve">in diameter x </w:t>
      </w:r>
      <w:r w:rsidR="006B16D1">
        <w:rPr>
          <w:color w:val="FF0000"/>
        </w:rPr>
        <w:t>XX</w:t>
      </w:r>
      <w:r w:rsidRPr="00B21B5F">
        <w:rPr>
          <w:color w:val="FF0000"/>
        </w:rPr>
        <w:t xml:space="preserve">’ </w:t>
      </w:r>
      <w:r w:rsidR="006B16D1">
        <w:rPr>
          <w:color w:val="FF0000"/>
        </w:rPr>
        <w:t>Y</w:t>
      </w:r>
      <w:r w:rsidRPr="00B21B5F">
        <w:rPr>
          <w:color w:val="FF0000"/>
        </w:rPr>
        <w:t xml:space="preserve">” </w:t>
      </w:r>
      <w:r>
        <w:t xml:space="preserve">long. </w:t>
      </w:r>
    </w:p>
    <w:p w14:paraId="431FCD26" w14:textId="6E03B778" w:rsidR="00D63E5E" w:rsidRDefault="00D63E5E" w:rsidP="00D63E5E">
      <w:pPr>
        <w:pStyle w:val="Comment"/>
      </w:pPr>
      <w:r>
        <w:t>Consult with CFS on the size of the tank that is required.  These tanks should be included in the equipment schedule.</w:t>
      </w:r>
    </w:p>
    <w:p w14:paraId="50EAB9C0" w14:textId="77777777" w:rsidR="00A26C54" w:rsidRPr="0091048F" w:rsidRDefault="00A26C54" w:rsidP="00B21B5F">
      <w:pPr>
        <w:pStyle w:val="Detail-CFS"/>
      </w:pPr>
      <w:r w:rsidRPr="0091048F">
        <w:t>Tank shall be manufactured</w:t>
      </w:r>
      <w:r>
        <w:t>,</w:t>
      </w:r>
      <w:r w:rsidRPr="0091048F">
        <w:t xml:space="preserve"> tested </w:t>
      </w:r>
      <w:r>
        <w:t xml:space="preserve">and labeled </w:t>
      </w:r>
      <w:r w:rsidRPr="0091048F">
        <w:t xml:space="preserve">in conformance with Underwriters Laboratories’ </w:t>
      </w:r>
      <w:r>
        <w:t xml:space="preserve">UL-2085 </w:t>
      </w:r>
      <w:r w:rsidRPr="0091048F">
        <w:t>Standard for Protected Aboveground Tanks for Flammable and Combustible Liquids, Double-wall Construction. Tank shall be manufactured and labeled in strict accordance with Steel Tank Institute (STI) Fireguard</w:t>
      </w:r>
      <w:r w:rsidRPr="0091048F">
        <w:rPr>
          <w:vertAlign w:val="superscript"/>
        </w:rPr>
        <w:t>®</w:t>
      </w:r>
      <w:r w:rsidRPr="0091048F">
        <w:t xml:space="preserve"> Thermally Insulated, Double</w:t>
      </w:r>
      <w:r>
        <w:t>-w</w:t>
      </w:r>
      <w:r w:rsidRPr="0091048F">
        <w:t>all Steel Aboveground Storage Tank standards as applied by a licensee of the STI. Tank shall be subject to the STI’s Quality Assurance program and shall be backed by the STI 30-year limited warranty.</w:t>
      </w:r>
    </w:p>
    <w:p w14:paraId="57013E2E" w14:textId="41B8426E" w:rsidR="00A26C54" w:rsidRPr="0091048F" w:rsidRDefault="00A26C54" w:rsidP="00A26C54">
      <w:pPr>
        <w:pStyle w:val="Detail-CFS"/>
      </w:pPr>
      <w:r w:rsidRPr="0091048F">
        <w:t xml:space="preserve">The tank shall be a cylindrical, </w:t>
      </w:r>
      <w:r>
        <w:t>horizont</w:t>
      </w:r>
      <w:r w:rsidRPr="0091048F">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t xml:space="preserve">having been </w:t>
      </w:r>
      <w:r w:rsidRPr="0091048F">
        <w:t>tested for Ballistics, Impact, Hose Stream, and Pool Fire performance standards.</w:t>
      </w:r>
      <w:r>
        <w:t xml:space="preserve"> </w:t>
      </w:r>
      <w:r w:rsidRPr="00C20B07">
        <w:rPr>
          <w:color w:val="000000"/>
        </w:rPr>
        <w:t xml:space="preserve"> </w:t>
      </w:r>
      <w:r w:rsidRPr="0091048F">
        <w:t>Concrete encased tank designs are not equal and will NOT be permitted.</w:t>
      </w:r>
    </w:p>
    <w:p w14:paraId="2F10E612" w14:textId="3C5CA76C" w:rsidR="00A26C54" w:rsidRDefault="00A26C54" w:rsidP="00A26C54">
      <w:pPr>
        <w:pStyle w:val="Detail-CFS"/>
      </w:pPr>
      <w:r>
        <w:t>Inner (primary) and outer (secondary) t</w:t>
      </w:r>
      <w:r w:rsidRPr="00C333AD">
        <w:rPr>
          <w:color w:val="000000"/>
        </w:rPr>
        <w:t>ank</w:t>
      </w:r>
      <w:r>
        <w:rPr>
          <w:color w:val="000000"/>
        </w:rPr>
        <w:t>s</w:t>
      </w:r>
      <w:r w:rsidRPr="00C333AD">
        <w:rPr>
          <w:color w:val="000000"/>
        </w:rPr>
        <w:t xml:space="preserve"> shall be fabricated from mild carbon steel with flat-flanged </w:t>
      </w:r>
      <w:r>
        <w:rPr>
          <w:color w:val="000000"/>
        </w:rPr>
        <w:t xml:space="preserve">heads, </w:t>
      </w:r>
      <w:r w:rsidRPr="00C333AD">
        <w:rPr>
          <w:color w:val="000000"/>
        </w:rPr>
        <w:t>and lap-weld</w:t>
      </w:r>
      <w:r>
        <w:rPr>
          <w:color w:val="000000"/>
        </w:rPr>
        <w:t>s at all seams and joints</w:t>
      </w:r>
      <w:r w:rsidRPr="00C333AD">
        <w:rPr>
          <w:color w:val="000000"/>
        </w:rPr>
        <w:t xml:space="preserve">. </w:t>
      </w:r>
      <w:r w:rsidRPr="0091048F">
        <w:t xml:space="preserve">Primary and secondary tanks are air tested at the factory. </w:t>
      </w:r>
      <w:r>
        <w:t>(Prim</w:t>
      </w:r>
      <w:r w:rsidRPr="0091048F">
        <w:t xml:space="preserve">ary tank </w:t>
      </w:r>
      <w:r>
        <w:t>may need</w:t>
      </w:r>
      <w:r w:rsidRPr="0091048F">
        <w:t xml:space="preserve"> </w:t>
      </w:r>
      <w:r>
        <w:t xml:space="preserve">to </w:t>
      </w:r>
      <w:r w:rsidRPr="0091048F">
        <w:t>be retested for tightness at the jobsite</w:t>
      </w:r>
      <w:r>
        <w:t xml:space="preserve"> </w:t>
      </w:r>
      <w:r w:rsidRPr="0091048F">
        <w:t>prior to commissioning</w:t>
      </w:r>
      <w:r>
        <w:t>. Consult A</w:t>
      </w:r>
      <w:r w:rsidR="006B5B96">
        <w:t xml:space="preserve">uthority </w:t>
      </w:r>
      <w:r>
        <w:t>H</w:t>
      </w:r>
      <w:r w:rsidR="006B5B96">
        <w:t>aving Jurisdiction</w:t>
      </w:r>
      <w:r>
        <w:t xml:space="preserve"> for requirements.)</w:t>
      </w:r>
      <w:r w:rsidRPr="0091048F">
        <w:t xml:space="preserve"> Tank shall be supplied with emergency vents for the primary and the secondary containment tanks. Emergency venting by "form of construction" is not</w:t>
      </w:r>
      <w:r>
        <w:t xml:space="preserve"> </w:t>
      </w:r>
      <w:r w:rsidRPr="0091048F">
        <w:t xml:space="preserve">equal and will NOT be permitted. </w:t>
      </w:r>
    </w:p>
    <w:p w14:paraId="17B71F58" w14:textId="0D3434C6" w:rsidR="00A26C54" w:rsidRPr="00C20B07" w:rsidRDefault="00A26C54" w:rsidP="006B5B96">
      <w:pPr>
        <w:pStyle w:val="Detail-CFS"/>
      </w:pPr>
      <w:r w:rsidRPr="00C20B07">
        <w:t>Tank shall comply with the latest edition of National Fire Protection Association NFPA 30 Flammable and Combustible Liquids Code. The tank system shall also meet or exceed the requirements of:</w:t>
      </w:r>
    </w:p>
    <w:p w14:paraId="3FE4126D" w14:textId="6C35D1BD" w:rsidR="00A26C54" w:rsidRPr="00C20B07" w:rsidRDefault="00A26C54" w:rsidP="00B21B5F">
      <w:pPr>
        <w:pStyle w:val="List-CFS"/>
      </w:pPr>
      <w:r w:rsidRPr="00C20B07">
        <w:t>1997 Uniform Fire Code (UFC) "Protected" AST criteria as per Appendix II-F, including ballistics protection</w:t>
      </w:r>
    </w:p>
    <w:p w14:paraId="2BA3C115" w14:textId="2F9FD955" w:rsidR="00A26C54" w:rsidRPr="00C20B07" w:rsidRDefault="00A26C54" w:rsidP="00B21B5F">
      <w:pPr>
        <w:pStyle w:val="List-CFS"/>
      </w:pPr>
      <w:r w:rsidRPr="00C20B07">
        <w:lastRenderedPageBreak/>
        <w:t>California Air Resources Board (CARB) testing requirements for air emissions</w:t>
      </w:r>
    </w:p>
    <w:p w14:paraId="4433022B" w14:textId="6E91F60D" w:rsidR="00A26C54" w:rsidRPr="00C20B07" w:rsidRDefault="00A26C54" w:rsidP="00B21B5F">
      <w:pPr>
        <w:pStyle w:val="List-CFS"/>
      </w:pPr>
      <w:r>
        <w:t xml:space="preserve">International Fire </w:t>
      </w:r>
      <w:r w:rsidRPr="00C20B07">
        <w:t>Code</w:t>
      </w:r>
    </w:p>
    <w:p w14:paraId="2AC3C775" w14:textId="1254B71B" w:rsidR="00A26C54" w:rsidRDefault="00A26C54" w:rsidP="00B21B5F">
      <w:pPr>
        <w:pStyle w:val="Detail-CFS"/>
        <w:numPr>
          <w:ilvl w:val="0"/>
          <w:numId w:val="0"/>
        </w:numPr>
      </w:pPr>
    </w:p>
    <w:p w14:paraId="4CF11887" w14:textId="5B073752" w:rsidR="00C27086" w:rsidRDefault="00C27086" w:rsidP="00873912">
      <w:pPr>
        <w:pStyle w:val="Paragraph-CFS"/>
      </w:pPr>
      <w:r>
        <w:t>Construction</w:t>
      </w:r>
    </w:p>
    <w:p w14:paraId="5B3A736C" w14:textId="7259FBAA" w:rsidR="00B21B5F" w:rsidRDefault="00B21B5F" w:rsidP="00B21B5F">
      <w:pPr>
        <w:pStyle w:val="Detail-CFS"/>
        <w:numPr>
          <w:ilvl w:val="0"/>
          <w:numId w:val="17"/>
        </w:numPr>
      </w:pPr>
      <w:r w:rsidRPr="00DF035B">
        <w:t>Tank shall be of double-wall construction and provide complete secondary containment of the primary storage tank’s contents by an impervious steel outer wall.</w:t>
      </w:r>
      <w:r>
        <w:t xml:space="preserve"> </w:t>
      </w:r>
      <w:r w:rsidRPr="00DF035B">
        <w:t>Inner and outer tank</w:t>
      </w:r>
      <w:r>
        <w:t>s</w:t>
      </w:r>
      <w:r w:rsidRPr="00DF035B">
        <w:t xml:space="preserve"> shall be manufactured in accordance with UL-142 Standard for Steel Aboveground Tanks </w:t>
      </w:r>
      <w:r>
        <w:t xml:space="preserve">for </w:t>
      </w:r>
      <w:r w:rsidRPr="00DF035B">
        <w:t>Flammable and Combustible Liquids</w:t>
      </w:r>
      <w:r>
        <w:t xml:space="preserve"> as referenced in UL-2085</w:t>
      </w:r>
      <w:r w:rsidRPr="00DF035B">
        <w:t>. Tank shall be fabricated of mild carbon steel with shell seams of continuous lap weld construction.</w:t>
      </w:r>
    </w:p>
    <w:p w14:paraId="5A584814" w14:textId="13FB52C9" w:rsidR="00B21B5F" w:rsidRPr="00DF035B" w:rsidRDefault="00B21B5F" w:rsidP="00B21B5F">
      <w:pPr>
        <w:pStyle w:val="Detail-CFS"/>
      </w:pPr>
      <w:r w:rsidRPr="00DF035B">
        <w:t xml:space="preserve">A minimum of </w:t>
      </w:r>
      <w:r>
        <w:t>3</w:t>
      </w:r>
      <w:r w:rsidRPr="00DF035B">
        <w:t>" of porous, lightweight monolithic thermal insulation material shall be installed at the factory within the interstitial space between the inner and outer wall. Thermal insulating material:</w:t>
      </w:r>
    </w:p>
    <w:p w14:paraId="07D2193C" w14:textId="418BE538" w:rsidR="00B21B5F" w:rsidRPr="00DF035B" w:rsidRDefault="00B21B5F" w:rsidP="00B21B5F">
      <w:pPr>
        <w:pStyle w:val="List-CFS"/>
        <w:numPr>
          <w:ilvl w:val="0"/>
          <w:numId w:val="18"/>
        </w:numPr>
      </w:pPr>
      <w:r w:rsidRPr="00DF035B">
        <w:t>Shall be in accordance with American Society of Testing Materials (ASTM) Standards C-332 and C-495.</w:t>
      </w:r>
    </w:p>
    <w:p w14:paraId="221ED0D7" w14:textId="326E752E" w:rsidR="00B21B5F" w:rsidRPr="00DF035B" w:rsidRDefault="00B21B5F" w:rsidP="00B21B5F">
      <w:pPr>
        <w:pStyle w:val="List-CFS"/>
      </w:pPr>
      <w:r w:rsidRPr="00DF035B">
        <w:t xml:space="preserve">Shall </w:t>
      </w:r>
      <w:r w:rsidRPr="00B21B5F">
        <w:t>allow</w:t>
      </w:r>
      <w:r w:rsidRPr="00DF035B">
        <w:t xml:space="preserve"> liquid to migrate through it to the monitoring point.</w:t>
      </w:r>
    </w:p>
    <w:p w14:paraId="1067F790" w14:textId="03FA4C8B" w:rsidR="00B21B5F" w:rsidRPr="00DF035B" w:rsidRDefault="00B21B5F" w:rsidP="00B21B5F">
      <w:pPr>
        <w:pStyle w:val="List-CFS"/>
      </w:pPr>
      <w:r w:rsidRPr="00DF035B">
        <w:t>Shall not be exposed to weathering and shall be protected by the steel secondary</w:t>
      </w:r>
      <w:r w:rsidRPr="00B21B5F">
        <w:t xml:space="preserve"> </w:t>
      </w:r>
      <w:r w:rsidRPr="00DF035B">
        <w:t>containment outer wall (an exterior concrete wall or vault exposed to the elements will NOT be permitted</w:t>
      </w:r>
      <w:r>
        <w:t>.</w:t>
      </w:r>
    </w:p>
    <w:p w14:paraId="7C8219ED" w14:textId="77777777" w:rsidR="00B21B5F" w:rsidRPr="00DF035B" w:rsidRDefault="00B21B5F" w:rsidP="00B21B5F">
      <w:pPr>
        <w:pStyle w:val="Detail-CFS"/>
      </w:pPr>
      <w:r w:rsidRPr="00DF035B">
        <w:t>Each tank shall be delivered as a complete UL-listed assembly including the following fittings and components: (All fittings NPT or flanged, shall be supplied with plastic protectors for shipment)</w:t>
      </w:r>
    </w:p>
    <w:p w14:paraId="4265EEBE" w14:textId="54C56810" w:rsidR="00B21B5F" w:rsidRDefault="00B21B5F" w:rsidP="00181DEE">
      <w:pPr>
        <w:pStyle w:val="Detail-CFS"/>
      </w:pPr>
      <w:r w:rsidRPr="00DF035B">
        <w:t>Standard tanks shall include, at a minimum, fittings for normal vent, interstitial monitoring, emergency vent</w:t>
      </w:r>
      <w:r>
        <w:t xml:space="preserve"> f</w:t>
      </w:r>
      <w:r w:rsidRPr="00DF035B">
        <w:t>or</w:t>
      </w:r>
      <w:r>
        <w:t xml:space="preserve"> </w:t>
      </w:r>
      <w:r w:rsidRPr="00DF035B">
        <w:t xml:space="preserve">primary tank, emergency vent for secondary tank, product fill, product pump/supply and liquid level gauge. See standard drawings at www.highlandtank.com for quantity, size and location of fittings on standard tanks. All fittings must be located above the maximum fluid level per UL-2085 / STI Fireguard </w:t>
      </w:r>
      <w:r w:rsidR="009344E5" w:rsidRPr="00DF035B">
        <w:t xml:space="preserve">requirements. </w:t>
      </w:r>
      <w:r w:rsidR="009344E5">
        <w:t>Normal vent sizes are equal to, or larger than largest fitting to be used for fill or withdraw from the tank. Emergency vent size is based on the wetted surface area of the tank.</w:t>
      </w:r>
    </w:p>
    <w:p w14:paraId="0F1AC378" w14:textId="3B45EC08" w:rsidR="00B21B5F" w:rsidRPr="00181DEE" w:rsidRDefault="00B21B5F" w:rsidP="00181DEE">
      <w:pPr>
        <w:pStyle w:val="List-CFS"/>
        <w:numPr>
          <w:ilvl w:val="0"/>
          <w:numId w:val="19"/>
        </w:numPr>
        <w:rPr>
          <w:color w:val="000000"/>
        </w:rPr>
      </w:pPr>
      <w:r w:rsidRPr="00DF035B">
        <w:t>Two (2) Welded-on Saddles - Design, size and location determined per STI specifications</w:t>
      </w:r>
      <w:r w:rsidRPr="00181DEE">
        <w:rPr>
          <w:color w:val="000000"/>
        </w:rPr>
        <w:t xml:space="preserve"> </w:t>
      </w:r>
    </w:p>
    <w:p w14:paraId="38C25649" w14:textId="7115F676" w:rsidR="00B21B5F" w:rsidRPr="00DF035B" w:rsidRDefault="00B21B5F" w:rsidP="00181DEE">
      <w:pPr>
        <w:pStyle w:val="List-CFS"/>
      </w:pPr>
      <w:r w:rsidRPr="00DF035B">
        <w:t>Lifting lugs shall be provided at balancing points to facilitate handling and installation</w:t>
      </w:r>
      <w:r w:rsidR="00181DEE">
        <w:t>.</w:t>
      </w:r>
    </w:p>
    <w:p w14:paraId="2B986815" w14:textId="17168586" w:rsidR="00B21B5F" w:rsidRPr="00DF035B" w:rsidRDefault="00B21B5F" w:rsidP="00181DEE">
      <w:pPr>
        <w:pStyle w:val="Detail-CFS"/>
      </w:pPr>
      <w:r w:rsidRPr="00DF035B">
        <w:t>Exterior Protective Coating:</w:t>
      </w:r>
    </w:p>
    <w:p w14:paraId="10DDBC62" w14:textId="3B8007F6" w:rsidR="00B21B5F" w:rsidRPr="00DF035B" w:rsidRDefault="00B21B5F" w:rsidP="00181DEE">
      <w:pPr>
        <w:pStyle w:val="List-CFS"/>
      </w:pPr>
      <w:r w:rsidRPr="00DF035B">
        <w:t>Surface Preparation: Grit blast - SSPC-SP-6 White Blast</w:t>
      </w:r>
    </w:p>
    <w:p w14:paraId="6ECAB68C" w14:textId="46AFF681" w:rsidR="0026552B" w:rsidRDefault="00B21B5F" w:rsidP="00181DEE">
      <w:pPr>
        <w:pStyle w:val="List-CFS"/>
      </w:pPr>
      <w:r w:rsidRPr="00DF035B">
        <w:t xml:space="preserve">Finish: White </w:t>
      </w:r>
      <w:r>
        <w:t xml:space="preserve">urethane </w:t>
      </w:r>
      <w:r w:rsidRPr="00DF035B">
        <w:t>paint system 5-7 DFT on the shell and heads</w:t>
      </w:r>
    </w:p>
    <w:p w14:paraId="695AAD5A" w14:textId="745A08ED" w:rsidR="00C27086" w:rsidRDefault="00C27086" w:rsidP="00181DEE">
      <w:pPr>
        <w:pStyle w:val="Detail-CFS"/>
      </w:pPr>
      <w:r>
        <w:t>Threaded fittings with thread protectors shall be supplied as follows (all fittings must be located on tank top per UL):</w:t>
      </w:r>
    </w:p>
    <w:p w14:paraId="56B9524D" w14:textId="75E38A58" w:rsidR="00C27086" w:rsidRDefault="00C27086" w:rsidP="000F4DB2">
      <w:pPr>
        <w:pStyle w:val="Paragraph-CFS"/>
        <w:numPr>
          <w:ilvl w:val="0"/>
          <w:numId w:val="13"/>
        </w:numPr>
      </w:pPr>
      <w:r>
        <w:t>One (1) 2" - Interstitial Monitoring.</w:t>
      </w:r>
    </w:p>
    <w:p w14:paraId="1E973070" w14:textId="565A9519" w:rsidR="00C27086" w:rsidRDefault="00C27086" w:rsidP="000F4DB2">
      <w:pPr>
        <w:pStyle w:val="Paragraph-CFS"/>
        <w:numPr>
          <w:ilvl w:val="0"/>
          <w:numId w:val="13"/>
        </w:numPr>
      </w:pPr>
      <w:r>
        <w:t>One (1) 2" - Normal Vent, Primary Tank.</w:t>
      </w:r>
    </w:p>
    <w:p w14:paraId="2929F1B6" w14:textId="3E3DCC09" w:rsidR="00C27086" w:rsidRDefault="00C27086" w:rsidP="000F4DB2">
      <w:pPr>
        <w:pStyle w:val="Paragraph-CFS"/>
        <w:numPr>
          <w:ilvl w:val="0"/>
          <w:numId w:val="13"/>
        </w:numPr>
      </w:pPr>
      <w:r>
        <w:lastRenderedPageBreak/>
        <w:t>One (1) 4", 6", or 8" - Emergency Vent, Primary Tank.</w:t>
      </w:r>
    </w:p>
    <w:p w14:paraId="492A8F5C" w14:textId="3ECFA11E" w:rsidR="00C27086" w:rsidRDefault="00C27086" w:rsidP="000F4DB2">
      <w:pPr>
        <w:pStyle w:val="Paragraph-CFS"/>
        <w:numPr>
          <w:ilvl w:val="0"/>
          <w:numId w:val="13"/>
        </w:numPr>
      </w:pPr>
      <w:r>
        <w:t>One (1) 4", 6", or 8" - Emergency Vent, Secondary Tank.</w:t>
      </w:r>
    </w:p>
    <w:p w14:paraId="00CA97C3" w14:textId="3D124936" w:rsidR="00C27086" w:rsidRDefault="00C27086" w:rsidP="000F4DB2">
      <w:pPr>
        <w:pStyle w:val="Paragraph-CFS"/>
        <w:numPr>
          <w:ilvl w:val="0"/>
          <w:numId w:val="13"/>
        </w:numPr>
      </w:pPr>
      <w:r>
        <w:t>One (1) 4" or 6" - Product Fill.</w:t>
      </w:r>
    </w:p>
    <w:p w14:paraId="772CD76C" w14:textId="2A261430" w:rsidR="00C27086" w:rsidRDefault="00C27086" w:rsidP="000F4DB2">
      <w:pPr>
        <w:pStyle w:val="Paragraph-CFS"/>
        <w:numPr>
          <w:ilvl w:val="0"/>
          <w:numId w:val="13"/>
        </w:numPr>
      </w:pPr>
      <w:r>
        <w:t>One (1) 2" or 4" - Product Pump or Supply.</w:t>
      </w:r>
    </w:p>
    <w:p w14:paraId="11E137C1" w14:textId="38F7AF77" w:rsidR="00D63E5E" w:rsidRDefault="00D63E5E" w:rsidP="000F4DB2">
      <w:pPr>
        <w:pStyle w:val="Paragraph-CFS"/>
        <w:numPr>
          <w:ilvl w:val="0"/>
          <w:numId w:val="13"/>
        </w:numPr>
      </w:pPr>
      <w:r>
        <w:t>One (1) 2” or 4” – Filtration Supply (at opposite end of Product Return</w:t>
      </w:r>
    </w:p>
    <w:p w14:paraId="0E51444C" w14:textId="7526D565" w:rsidR="00C27086" w:rsidRDefault="00C27086" w:rsidP="000F4DB2">
      <w:pPr>
        <w:pStyle w:val="Paragraph-CFS"/>
        <w:numPr>
          <w:ilvl w:val="0"/>
          <w:numId w:val="13"/>
        </w:numPr>
      </w:pPr>
      <w:r>
        <w:t>One (1) 4" - Product Return or Auxiliary (3,000 gal. and larger).</w:t>
      </w:r>
    </w:p>
    <w:p w14:paraId="5EB5D294" w14:textId="3276E26C" w:rsidR="00C27086" w:rsidRDefault="00C27086" w:rsidP="000F4DB2">
      <w:pPr>
        <w:pStyle w:val="Paragraph-CFS"/>
        <w:numPr>
          <w:ilvl w:val="0"/>
          <w:numId w:val="13"/>
        </w:numPr>
      </w:pPr>
      <w:r>
        <w:t>One (1) 2" or 4" - Liquid Level Gauge.</w:t>
      </w:r>
    </w:p>
    <w:p w14:paraId="706B9C36" w14:textId="0F3C8568" w:rsidR="00C27086" w:rsidRDefault="00C27086" w:rsidP="000F4DB2">
      <w:pPr>
        <w:pStyle w:val="Paragraph-CFS"/>
        <w:numPr>
          <w:ilvl w:val="0"/>
          <w:numId w:val="13"/>
        </w:numPr>
      </w:pPr>
      <w:r>
        <w:t>One (1) 4" - Stage 1 Vapor Recovery, Electronic Level Stage 1 Gauge, or Auxiliary (4,000 gal. 8’0" diameter and larger</w:t>
      </w:r>
      <w:proofErr w:type="gramStart"/>
      <w:r>
        <w:t>)..</w:t>
      </w:r>
      <w:proofErr w:type="gramEnd"/>
    </w:p>
    <w:p w14:paraId="6B54B74E" w14:textId="52203E08" w:rsidR="00C27086" w:rsidRDefault="00C27086" w:rsidP="000F4DB2">
      <w:pPr>
        <w:pStyle w:val="Paragraph-CFS"/>
        <w:numPr>
          <w:ilvl w:val="0"/>
          <w:numId w:val="13"/>
        </w:numPr>
      </w:pPr>
      <w:r>
        <w:t>One (1) 18" Manway (min.) with emergency vent (4,000 gallons and larger).</w:t>
      </w:r>
    </w:p>
    <w:p w14:paraId="75DB2A42" w14:textId="359E2B5B" w:rsidR="00C27086" w:rsidRDefault="00C27086" w:rsidP="000F4DB2">
      <w:pPr>
        <w:pStyle w:val="Paragraph-CFS"/>
        <w:numPr>
          <w:ilvl w:val="0"/>
          <w:numId w:val="13"/>
        </w:numPr>
      </w:pPr>
      <w:r>
        <w:t>Additional fittings available upon request.</w:t>
      </w:r>
    </w:p>
    <w:p w14:paraId="269D67E9" w14:textId="397B96AE" w:rsidR="00C27086" w:rsidRDefault="00C27086" w:rsidP="00181DEE">
      <w:pPr>
        <w:pStyle w:val="Paragraph-CFS"/>
      </w:pPr>
      <w:r>
        <w:t>Optional Equipment</w:t>
      </w:r>
    </w:p>
    <w:p w14:paraId="7FA82704" w14:textId="0B7BA6E7" w:rsidR="00C27086" w:rsidRDefault="00C27086" w:rsidP="000F4DB2">
      <w:pPr>
        <w:pStyle w:val="Paragraph-CFS"/>
        <w:numPr>
          <w:ilvl w:val="0"/>
          <w:numId w:val="14"/>
        </w:numPr>
      </w:pPr>
      <w:r>
        <w:t>Manway(s).</w:t>
      </w:r>
    </w:p>
    <w:p w14:paraId="6BD21BE2" w14:textId="04DD4360" w:rsidR="00C27086" w:rsidRDefault="00C27086" w:rsidP="00181DEE">
      <w:pPr>
        <w:pStyle w:val="Paragraph-CFS"/>
        <w:numPr>
          <w:ilvl w:val="0"/>
          <w:numId w:val="14"/>
        </w:numPr>
      </w:pPr>
      <w:r>
        <w:t>7 or 10 gal. Spill/Overfill Container.</w:t>
      </w:r>
    </w:p>
    <w:p w14:paraId="76849E9D" w14:textId="23F83C5E" w:rsidR="00C27086" w:rsidRDefault="00D63E5E" w:rsidP="000F4DB2">
      <w:pPr>
        <w:pStyle w:val="Paragraph-CFS"/>
        <w:numPr>
          <w:ilvl w:val="0"/>
          <w:numId w:val="14"/>
        </w:numPr>
      </w:pPr>
      <w:r>
        <w:t>R</w:t>
      </w:r>
      <w:r w:rsidR="00C27086">
        <w:t>emote fill.</w:t>
      </w:r>
    </w:p>
    <w:p w14:paraId="58C5F46E" w14:textId="27360614" w:rsidR="00C27086" w:rsidRDefault="00C27086" w:rsidP="000F4DB2">
      <w:pPr>
        <w:pStyle w:val="Paragraph-CFS"/>
        <w:numPr>
          <w:ilvl w:val="0"/>
          <w:numId w:val="14"/>
        </w:numPr>
      </w:pPr>
      <w:r>
        <w:t>External Ladder.</w:t>
      </w:r>
    </w:p>
    <w:p w14:paraId="3D3F027E" w14:textId="6F856C9E" w:rsidR="00C27086" w:rsidRDefault="00C27086" w:rsidP="000F4DB2">
      <w:pPr>
        <w:pStyle w:val="Paragraph-CFS"/>
        <w:numPr>
          <w:ilvl w:val="0"/>
          <w:numId w:val="14"/>
        </w:numPr>
      </w:pPr>
      <w:r>
        <w:t>External Ladder Platform.</w:t>
      </w:r>
    </w:p>
    <w:p w14:paraId="354F7025" w14:textId="0A5570B8" w:rsidR="00C27086" w:rsidRDefault="00C27086" w:rsidP="000F4DB2">
      <w:pPr>
        <w:pStyle w:val="Paragraph-CFS"/>
        <w:numPr>
          <w:ilvl w:val="0"/>
          <w:numId w:val="14"/>
        </w:numPr>
      </w:pPr>
      <w:r>
        <w:t>Walkway(s) with Handrails.</w:t>
      </w:r>
    </w:p>
    <w:p w14:paraId="438E0326" w14:textId="327949C2" w:rsidR="00C27086" w:rsidRDefault="00C27086" w:rsidP="000F4DB2">
      <w:pPr>
        <w:pStyle w:val="Paragraph-CFS"/>
        <w:numPr>
          <w:ilvl w:val="0"/>
          <w:numId w:val="14"/>
        </w:numPr>
      </w:pPr>
      <w:r>
        <w:t>Stairs and Platforms with Handrails.</w:t>
      </w:r>
    </w:p>
    <w:p w14:paraId="74C814EF" w14:textId="5346CC0B" w:rsidR="00C27086" w:rsidRDefault="00C27086" w:rsidP="00181DEE">
      <w:pPr>
        <w:pStyle w:val="Paragraph-CFS"/>
        <w:numPr>
          <w:ilvl w:val="0"/>
          <w:numId w:val="14"/>
        </w:numPr>
      </w:pPr>
      <w:r>
        <w:t>Internal Ladder(s).</w:t>
      </w:r>
    </w:p>
    <w:p w14:paraId="3AD80F2F" w14:textId="3F576CC3" w:rsidR="00C27086" w:rsidRDefault="00C27086" w:rsidP="000F4DB2">
      <w:pPr>
        <w:pStyle w:val="Paragraph-CFS"/>
        <w:numPr>
          <w:ilvl w:val="0"/>
          <w:numId w:val="14"/>
        </w:numPr>
      </w:pPr>
      <w:r>
        <w:t xml:space="preserve">Fuel Management </w:t>
      </w:r>
      <w:r w:rsidR="00181DEE">
        <w:t xml:space="preserve">and Monitoring </w:t>
      </w:r>
      <w:r>
        <w:t>System.</w:t>
      </w:r>
    </w:p>
    <w:p w14:paraId="48DE8E85" w14:textId="3F5FCDC8" w:rsidR="00C27086" w:rsidRDefault="00C27086" w:rsidP="00181DEE">
      <w:pPr>
        <w:pStyle w:val="Paragraph-CFS"/>
        <w:numPr>
          <w:ilvl w:val="0"/>
          <w:numId w:val="14"/>
        </w:numPr>
      </w:pPr>
      <w:r>
        <w:t>Electronic Overfill Detection Sensors and Alarm Panels.</w:t>
      </w:r>
    </w:p>
    <w:p w14:paraId="4A983DB4" w14:textId="5847AFE9" w:rsidR="00C27086" w:rsidRDefault="00C27086" w:rsidP="000F4DB2">
      <w:pPr>
        <w:pStyle w:val="Paragraph-CFS"/>
      </w:pPr>
      <w:r>
        <w:t>Execution</w:t>
      </w:r>
    </w:p>
    <w:p w14:paraId="5CB2269F" w14:textId="552CC83E" w:rsidR="00C27086" w:rsidRDefault="00C27086" w:rsidP="000F4DB2">
      <w:pPr>
        <w:pStyle w:val="Paragraph-CFS"/>
        <w:numPr>
          <w:ilvl w:val="0"/>
          <w:numId w:val="15"/>
        </w:numPr>
      </w:pPr>
      <w:r>
        <w:t>Tank shall be installed on a reinforced concrete base constructed by the owner. Installation and testing shall be in strict accordance with Steel Tank Institute Installation and Testing Instructions for Thermally Insulated, Lightweight, Double Wall Fireguard® Aboveground Storage Tanks.</w:t>
      </w:r>
    </w:p>
    <w:p w14:paraId="52EFCBEA" w14:textId="77777777" w:rsidR="00147761" w:rsidRPr="00365834" w:rsidRDefault="00147761" w:rsidP="00A338BA">
      <w:pPr>
        <w:rPr>
          <w:rFonts w:ascii="Arial" w:hAnsi="Arial" w:cs="Arial"/>
          <w:sz w:val="24"/>
          <w:szCs w:val="24"/>
        </w:rPr>
      </w:pPr>
    </w:p>
    <w:sectPr w:rsidR="00147761"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A593B" w14:textId="77777777" w:rsidR="0013003F" w:rsidRDefault="0013003F">
      <w:r>
        <w:separator/>
      </w:r>
    </w:p>
  </w:endnote>
  <w:endnote w:type="continuationSeparator" w:id="0">
    <w:p w14:paraId="709EDD60" w14:textId="77777777" w:rsidR="0013003F" w:rsidRDefault="0013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7AB70DB3" w:rsidR="00B279DE" w:rsidRPr="00445847" w:rsidRDefault="00181DEE">
    <w:pPr>
      <w:tabs>
        <w:tab w:val="left" w:pos="0"/>
      </w:tabs>
      <w:jc w:val="center"/>
      <w:rPr>
        <w:rFonts w:ascii="Arial" w:hAnsi="Arial" w:cs="Arial"/>
        <w:sz w:val="22"/>
        <w:szCs w:val="22"/>
      </w:rPr>
    </w:pPr>
    <w:r>
      <w:rPr>
        <w:rFonts w:ascii="Arial" w:hAnsi="Arial" w:cs="Arial"/>
        <w:sz w:val="22"/>
        <w:szCs w:val="22"/>
      </w:rPr>
      <w:t xml:space="preserve">April </w:t>
    </w:r>
    <w:r w:rsidR="006B5B96">
      <w:rPr>
        <w:rFonts w:ascii="Arial" w:hAnsi="Arial" w:cs="Arial"/>
        <w:sz w:val="22"/>
        <w:szCs w:val="22"/>
      </w:rPr>
      <w:t>6</w:t>
    </w:r>
    <w:r w:rsidR="00802F60">
      <w:rPr>
        <w:rFonts w:ascii="Arial" w:hAnsi="Arial" w:cs="Arial"/>
        <w:sz w:val="22"/>
        <w:szCs w:val="22"/>
      </w:rPr>
      <w:t>, 20</w:t>
    </w:r>
    <w:r>
      <w:rPr>
        <w:rFonts w:ascii="Arial" w:hAnsi="Arial" w:cs="Arial"/>
        <w:sz w:val="22"/>
        <w:szCs w:val="22"/>
      </w:rPr>
      <w:t>20</w:t>
    </w:r>
  </w:p>
  <w:p w14:paraId="25320D70" w14:textId="0952748A" w:rsidR="00B279DE" w:rsidRPr="00F955DA" w:rsidRDefault="00B279DE" w:rsidP="00411CB6">
    <w:pPr>
      <w:pStyle w:val="Footer"/>
      <w:tabs>
        <w:tab w:val="clear" w:pos="8640"/>
        <w:tab w:val="right" w:pos="9360"/>
      </w:tabs>
      <w:rP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proofErr w:type="spellStart"/>
    <w:r>
      <w:rPr>
        <w:rFonts w:ascii="Arial" w:hAnsi="Arial" w:cs="Arial"/>
      </w:rPr>
      <w:t>XX</w:t>
    </w:r>
    <w:proofErr w:type="spellEnd"/>
    <w:r w:rsidR="00873912">
      <w:rPr>
        <w:rFonts w:ascii="Arial" w:hAnsi="Arial" w:cs="Arial"/>
      </w:rPr>
      <w:t xml:space="preserve"> </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614B60">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614B60">
      <w:rPr>
        <w:rStyle w:val="PageNumber"/>
        <w:rFonts w:ascii="Arial" w:hAnsi="Arial" w:cs="Arial"/>
        <w:noProof/>
      </w:rPr>
      <w:t>3</w:t>
    </w:r>
    <w:r w:rsidRPr="00F955DA">
      <w:rPr>
        <w:rStyle w:val="PageNumber"/>
        <w:rFonts w:ascii="Arial" w:hAnsi="Arial" w:cs="Arial"/>
      </w:rPr>
      <w:fldChar w:fldCharType="end"/>
    </w: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5353" w14:textId="77777777" w:rsidR="0013003F" w:rsidRDefault="0013003F">
      <w:r>
        <w:separator/>
      </w:r>
    </w:p>
  </w:footnote>
  <w:footnote w:type="continuationSeparator" w:id="0">
    <w:p w14:paraId="04307F0F" w14:textId="77777777" w:rsidR="0013003F" w:rsidRDefault="0013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6C30" w14:textId="77777777" w:rsidR="00EC08BB" w:rsidRDefault="00EC08BB">
    <w:pPr>
      <w:pStyle w:val="Header"/>
      <w:rPr>
        <w:rFonts w:ascii="Arial" w:hAnsi="Arial" w:cs="Arial"/>
      </w:rPr>
    </w:pPr>
  </w:p>
  <w:p w14:paraId="2CC769B7" w14:textId="10C63ED7"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56153A">
      <w:rPr>
        <w:rFonts w:ascii="Arial" w:hAnsi="Arial" w:cs="Arial"/>
      </w:rPr>
      <w:t>CFS-</w:t>
    </w:r>
    <w:r w:rsidR="00601C73">
      <w:rPr>
        <w:rFonts w:ascii="Arial" w:hAnsi="Arial" w:cs="Arial"/>
      </w:rPr>
      <w:t>1</w:t>
    </w:r>
    <w:r w:rsidR="001562EB">
      <w:rPr>
        <w:rFonts w:ascii="Arial" w:hAnsi="Arial" w:cs="Arial"/>
      </w:rPr>
      <w:t>1</w:t>
    </w:r>
    <w:r w:rsidR="00F861F1">
      <w:rPr>
        <w:rFonts w:ascii="Arial" w:hAnsi="Arial" w:cs="Arial"/>
      </w:rPr>
      <w:t xml:space="preserve"> </w:t>
    </w:r>
    <w:r w:rsidR="001562EB">
      <w:rPr>
        <w:rFonts w:ascii="Arial" w:hAnsi="Arial" w:cs="Arial"/>
      </w:rPr>
      <w:t>Above Ground Fire Rated Fuel Tanks</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076A1D57"/>
    <w:multiLevelType w:val="hybridMultilevel"/>
    <w:tmpl w:val="A0DE17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0A66D4"/>
    <w:multiLevelType w:val="hybridMultilevel"/>
    <w:tmpl w:val="1B249A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2561F1"/>
    <w:multiLevelType w:val="hybridMultilevel"/>
    <w:tmpl w:val="DD0A6E70"/>
    <w:lvl w:ilvl="0" w:tplc="6A5836C2">
      <w:start w:val="1"/>
      <w:numFmt w:val="upperLetter"/>
      <w:pStyle w:val="Paragraph-CFS"/>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453159"/>
    <w:multiLevelType w:val="hybridMultilevel"/>
    <w:tmpl w:val="C3483F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A982A83"/>
    <w:multiLevelType w:val="hybridMultilevel"/>
    <w:tmpl w:val="5060C1B8"/>
    <w:lvl w:ilvl="0" w:tplc="04090019">
      <w:start w:val="1"/>
      <w:numFmt w:val="lowerLetter"/>
      <w:lvlText w:val="%1."/>
      <w:lvlJc w:val="left"/>
      <w:pPr>
        <w:ind w:left="2525" w:hanging="360"/>
      </w:p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6"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47EA1AF2"/>
    <w:multiLevelType w:val="hybridMultilevel"/>
    <w:tmpl w:val="F5880C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1335F6B"/>
    <w:multiLevelType w:val="hybridMultilevel"/>
    <w:tmpl w:val="9D400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0"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6C57112"/>
    <w:multiLevelType w:val="hybridMultilevel"/>
    <w:tmpl w:val="2962DD3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0262FE8"/>
    <w:multiLevelType w:val="multilevel"/>
    <w:tmpl w:val="A954A0F8"/>
    <w:lvl w:ilvl="0">
      <w:start w:val="1"/>
      <w:numFmt w:val="decimal"/>
      <w:pStyle w:val="Heading-CFS"/>
      <w:lvlText w:val="%1."/>
      <w:lvlJc w:val="left"/>
      <w:pPr>
        <w:ind w:left="720" w:hanging="360"/>
      </w:pPr>
    </w:lvl>
    <w:lvl w:ilvl="1">
      <w:start w:val="1"/>
      <w:numFmt w:val="none"/>
      <w:lvlText w:val="1.01"/>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0"/>
  </w:num>
  <w:num w:numId="3">
    <w:abstractNumId w:val="9"/>
  </w:num>
  <w:num w:numId="4">
    <w:abstractNumId w:val="13"/>
  </w:num>
  <w:num w:numId="5">
    <w:abstractNumId w:val="3"/>
  </w:num>
  <w:num w:numId="6">
    <w:abstractNumId w:val="6"/>
  </w:num>
  <w:num w:numId="7">
    <w:abstractNumId w:val="12"/>
  </w:num>
  <w:num w:numId="8">
    <w:abstractNumId w:val="13"/>
  </w:num>
  <w:num w:numId="9">
    <w:abstractNumId w:val="5"/>
  </w:num>
  <w:num w:numId="10">
    <w:abstractNumId w:val="2"/>
  </w:num>
  <w:num w:numId="11">
    <w:abstractNumId w:val="11"/>
  </w:num>
  <w:num w:numId="12">
    <w:abstractNumId w:val="7"/>
  </w:num>
  <w:num w:numId="13">
    <w:abstractNumId w:val="4"/>
  </w:num>
  <w:num w:numId="14">
    <w:abstractNumId w:val="1"/>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7204B"/>
    <w:rsid w:val="00072EF5"/>
    <w:rsid w:val="000810DD"/>
    <w:rsid w:val="00087D7F"/>
    <w:rsid w:val="00095EDD"/>
    <w:rsid w:val="000A2E1B"/>
    <w:rsid w:val="000A3D6A"/>
    <w:rsid w:val="000A6618"/>
    <w:rsid w:val="000B3C5F"/>
    <w:rsid w:val="000B722D"/>
    <w:rsid w:val="000C2907"/>
    <w:rsid w:val="000C4EDC"/>
    <w:rsid w:val="000C6485"/>
    <w:rsid w:val="000C67C5"/>
    <w:rsid w:val="000C6D16"/>
    <w:rsid w:val="000D328F"/>
    <w:rsid w:val="000D599F"/>
    <w:rsid w:val="000D615B"/>
    <w:rsid w:val="000D691B"/>
    <w:rsid w:val="000E0B74"/>
    <w:rsid w:val="000E164F"/>
    <w:rsid w:val="000E39B3"/>
    <w:rsid w:val="000E71BC"/>
    <w:rsid w:val="000F1ABE"/>
    <w:rsid w:val="000F1B93"/>
    <w:rsid w:val="000F4DB2"/>
    <w:rsid w:val="000F6C1C"/>
    <w:rsid w:val="00101FF6"/>
    <w:rsid w:val="00103389"/>
    <w:rsid w:val="00103397"/>
    <w:rsid w:val="0010741E"/>
    <w:rsid w:val="00113B8C"/>
    <w:rsid w:val="0013003F"/>
    <w:rsid w:val="00132853"/>
    <w:rsid w:val="001339CA"/>
    <w:rsid w:val="00134172"/>
    <w:rsid w:val="0013491C"/>
    <w:rsid w:val="00135191"/>
    <w:rsid w:val="0013564B"/>
    <w:rsid w:val="00140C2D"/>
    <w:rsid w:val="00141A79"/>
    <w:rsid w:val="00142C99"/>
    <w:rsid w:val="00143A08"/>
    <w:rsid w:val="00147761"/>
    <w:rsid w:val="00150A14"/>
    <w:rsid w:val="00151188"/>
    <w:rsid w:val="00151B56"/>
    <w:rsid w:val="00154843"/>
    <w:rsid w:val="001562EB"/>
    <w:rsid w:val="00162587"/>
    <w:rsid w:val="00163AC2"/>
    <w:rsid w:val="00165319"/>
    <w:rsid w:val="00170A0D"/>
    <w:rsid w:val="00170D1D"/>
    <w:rsid w:val="00171D65"/>
    <w:rsid w:val="001728D6"/>
    <w:rsid w:val="00176008"/>
    <w:rsid w:val="0017662C"/>
    <w:rsid w:val="00181DEE"/>
    <w:rsid w:val="00184B04"/>
    <w:rsid w:val="00187579"/>
    <w:rsid w:val="00187A66"/>
    <w:rsid w:val="0019412D"/>
    <w:rsid w:val="0019522D"/>
    <w:rsid w:val="001A2862"/>
    <w:rsid w:val="001A4CEC"/>
    <w:rsid w:val="001A5907"/>
    <w:rsid w:val="001B4C02"/>
    <w:rsid w:val="001B4CF2"/>
    <w:rsid w:val="001B60BD"/>
    <w:rsid w:val="001C03AF"/>
    <w:rsid w:val="001C0B25"/>
    <w:rsid w:val="001C1047"/>
    <w:rsid w:val="001C3BBD"/>
    <w:rsid w:val="001C55C6"/>
    <w:rsid w:val="001C630E"/>
    <w:rsid w:val="001D16F9"/>
    <w:rsid w:val="001E4ACF"/>
    <w:rsid w:val="001E5E58"/>
    <w:rsid w:val="001E7B91"/>
    <w:rsid w:val="001F04B4"/>
    <w:rsid w:val="001F6C36"/>
    <w:rsid w:val="0020126E"/>
    <w:rsid w:val="002020E3"/>
    <w:rsid w:val="00202B6F"/>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6552B"/>
    <w:rsid w:val="00272750"/>
    <w:rsid w:val="0027438B"/>
    <w:rsid w:val="00276778"/>
    <w:rsid w:val="00281641"/>
    <w:rsid w:val="00282B55"/>
    <w:rsid w:val="00283559"/>
    <w:rsid w:val="00283FE9"/>
    <w:rsid w:val="002945CB"/>
    <w:rsid w:val="00295BFF"/>
    <w:rsid w:val="00296EA0"/>
    <w:rsid w:val="002B0D81"/>
    <w:rsid w:val="002B5155"/>
    <w:rsid w:val="002B645B"/>
    <w:rsid w:val="002C2D53"/>
    <w:rsid w:val="002C478D"/>
    <w:rsid w:val="002C4A5C"/>
    <w:rsid w:val="002C6988"/>
    <w:rsid w:val="002D3C79"/>
    <w:rsid w:val="002D6FFA"/>
    <w:rsid w:val="002E139B"/>
    <w:rsid w:val="002E16E4"/>
    <w:rsid w:val="002E674F"/>
    <w:rsid w:val="002E7B29"/>
    <w:rsid w:val="002F50BE"/>
    <w:rsid w:val="00300FA5"/>
    <w:rsid w:val="0030194E"/>
    <w:rsid w:val="00302797"/>
    <w:rsid w:val="00303B5A"/>
    <w:rsid w:val="00303E85"/>
    <w:rsid w:val="00311561"/>
    <w:rsid w:val="0031278B"/>
    <w:rsid w:val="003140A1"/>
    <w:rsid w:val="00315176"/>
    <w:rsid w:val="00316FFC"/>
    <w:rsid w:val="003179B9"/>
    <w:rsid w:val="00317B84"/>
    <w:rsid w:val="00317F6E"/>
    <w:rsid w:val="00320D04"/>
    <w:rsid w:val="003227B9"/>
    <w:rsid w:val="00325B6E"/>
    <w:rsid w:val="00327589"/>
    <w:rsid w:val="003406FF"/>
    <w:rsid w:val="00342BF6"/>
    <w:rsid w:val="00344513"/>
    <w:rsid w:val="00352140"/>
    <w:rsid w:val="00354A2B"/>
    <w:rsid w:val="0036184F"/>
    <w:rsid w:val="00362901"/>
    <w:rsid w:val="00365834"/>
    <w:rsid w:val="0037289D"/>
    <w:rsid w:val="00372D04"/>
    <w:rsid w:val="0037391D"/>
    <w:rsid w:val="00385214"/>
    <w:rsid w:val="0039091F"/>
    <w:rsid w:val="00392BEC"/>
    <w:rsid w:val="00394028"/>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7245"/>
    <w:rsid w:val="004112D0"/>
    <w:rsid w:val="00411CB6"/>
    <w:rsid w:val="004122E4"/>
    <w:rsid w:val="0041241F"/>
    <w:rsid w:val="00416CF9"/>
    <w:rsid w:val="00420C56"/>
    <w:rsid w:val="00421E76"/>
    <w:rsid w:val="004261FC"/>
    <w:rsid w:val="00434D83"/>
    <w:rsid w:val="00440A25"/>
    <w:rsid w:val="004436F2"/>
    <w:rsid w:val="0044410B"/>
    <w:rsid w:val="00444FA7"/>
    <w:rsid w:val="00445847"/>
    <w:rsid w:val="00445A8E"/>
    <w:rsid w:val="00452FF0"/>
    <w:rsid w:val="004574C0"/>
    <w:rsid w:val="00457CC2"/>
    <w:rsid w:val="00460D97"/>
    <w:rsid w:val="00461693"/>
    <w:rsid w:val="00464364"/>
    <w:rsid w:val="00465A83"/>
    <w:rsid w:val="00475248"/>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44A7"/>
    <w:rsid w:val="004F5047"/>
    <w:rsid w:val="004F6E83"/>
    <w:rsid w:val="004F7E53"/>
    <w:rsid w:val="00500448"/>
    <w:rsid w:val="00503301"/>
    <w:rsid w:val="005049D3"/>
    <w:rsid w:val="00504C83"/>
    <w:rsid w:val="00507BA8"/>
    <w:rsid w:val="00510F2A"/>
    <w:rsid w:val="005169E0"/>
    <w:rsid w:val="00517A78"/>
    <w:rsid w:val="005207DD"/>
    <w:rsid w:val="00521CF1"/>
    <w:rsid w:val="00521D1C"/>
    <w:rsid w:val="0052285C"/>
    <w:rsid w:val="005238FD"/>
    <w:rsid w:val="00531070"/>
    <w:rsid w:val="00536033"/>
    <w:rsid w:val="00540B4A"/>
    <w:rsid w:val="005535FA"/>
    <w:rsid w:val="00555359"/>
    <w:rsid w:val="00561167"/>
    <w:rsid w:val="0056153A"/>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541"/>
    <w:rsid w:val="005D696F"/>
    <w:rsid w:val="005D6D58"/>
    <w:rsid w:val="005E06FF"/>
    <w:rsid w:val="005E3586"/>
    <w:rsid w:val="005E4067"/>
    <w:rsid w:val="005E7B06"/>
    <w:rsid w:val="005F19C0"/>
    <w:rsid w:val="00600059"/>
    <w:rsid w:val="006015D8"/>
    <w:rsid w:val="00601C73"/>
    <w:rsid w:val="00610627"/>
    <w:rsid w:val="00612C16"/>
    <w:rsid w:val="00614B60"/>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7272C"/>
    <w:rsid w:val="00682184"/>
    <w:rsid w:val="0069170E"/>
    <w:rsid w:val="006A0B5F"/>
    <w:rsid w:val="006A24FD"/>
    <w:rsid w:val="006A38DA"/>
    <w:rsid w:val="006A4D54"/>
    <w:rsid w:val="006A5AAD"/>
    <w:rsid w:val="006A65C8"/>
    <w:rsid w:val="006B16D1"/>
    <w:rsid w:val="006B380B"/>
    <w:rsid w:val="006B3E99"/>
    <w:rsid w:val="006B5B96"/>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BC3"/>
    <w:rsid w:val="007576DE"/>
    <w:rsid w:val="007578D1"/>
    <w:rsid w:val="007620FD"/>
    <w:rsid w:val="007668F5"/>
    <w:rsid w:val="00766D06"/>
    <w:rsid w:val="007716E8"/>
    <w:rsid w:val="00774EB2"/>
    <w:rsid w:val="00784BDA"/>
    <w:rsid w:val="00784EC8"/>
    <w:rsid w:val="007865E2"/>
    <w:rsid w:val="007874E6"/>
    <w:rsid w:val="007968BA"/>
    <w:rsid w:val="007A2918"/>
    <w:rsid w:val="007A32AF"/>
    <w:rsid w:val="007B0C26"/>
    <w:rsid w:val="007B375C"/>
    <w:rsid w:val="007B6F59"/>
    <w:rsid w:val="007C2EDE"/>
    <w:rsid w:val="007C3B6A"/>
    <w:rsid w:val="007E0F62"/>
    <w:rsid w:val="007E2F1B"/>
    <w:rsid w:val="007E34A7"/>
    <w:rsid w:val="007E46C6"/>
    <w:rsid w:val="007E71FF"/>
    <w:rsid w:val="007E724C"/>
    <w:rsid w:val="007F5EB9"/>
    <w:rsid w:val="007F6BA3"/>
    <w:rsid w:val="00802F60"/>
    <w:rsid w:val="00812684"/>
    <w:rsid w:val="0081488E"/>
    <w:rsid w:val="00814E85"/>
    <w:rsid w:val="00816649"/>
    <w:rsid w:val="00820F61"/>
    <w:rsid w:val="00834C3C"/>
    <w:rsid w:val="00834D5D"/>
    <w:rsid w:val="0084424F"/>
    <w:rsid w:val="00845513"/>
    <w:rsid w:val="008502D9"/>
    <w:rsid w:val="0085517D"/>
    <w:rsid w:val="00857402"/>
    <w:rsid w:val="00860A33"/>
    <w:rsid w:val="00866EE6"/>
    <w:rsid w:val="0086701F"/>
    <w:rsid w:val="008724A6"/>
    <w:rsid w:val="00873208"/>
    <w:rsid w:val="00873912"/>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31CC"/>
    <w:rsid w:val="0090521F"/>
    <w:rsid w:val="0092133A"/>
    <w:rsid w:val="009223C1"/>
    <w:rsid w:val="009244FE"/>
    <w:rsid w:val="00924B79"/>
    <w:rsid w:val="00927560"/>
    <w:rsid w:val="00927C75"/>
    <w:rsid w:val="00932E5E"/>
    <w:rsid w:val="009344E5"/>
    <w:rsid w:val="00937943"/>
    <w:rsid w:val="00941973"/>
    <w:rsid w:val="00956F1A"/>
    <w:rsid w:val="009715BE"/>
    <w:rsid w:val="00973840"/>
    <w:rsid w:val="009752A6"/>
    <w:rsid w:val="00975423"/>
    <w:rsid w:val="009756AE"/>
    <w:rsid w:val="00977D52"/>
    <w:rsid w:val="00981F79"/>
    <w:rsid w:val="00983C0D"/>
    <w:rsid w:val="00990067"/>
    <w:rsid w:val="00993C63"/>
    <w:rsid w:val="009965D7"/>
    <w:rsid w:val="009A0BEC"/>
    <w:rsid w:val="009A1ABD"/>
    <w:rsid w:val="009A1DA7"/>
    <w:rsid w:val="009A4032"/>
    <w:rsid w:val="009B1C45"/>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329B"/>
    <w:rsid w:val="00A14C04"/>
    <w:rsid w:val="00A21F0D"/>
    <w:rsid w:val="00A26C54"/>
    <w:rsid w:val="00A279E8"/>
    <w:rsid w:val="00A338BA"/>
    <w:rsid w:val="00A347A8"/>
    <w:rsid w:val="00A54295"/>
    <w:rsid w:val="00A61F8F"/>
    <w:rsid w:val="00A63A9B"/>
    <w:rsid w:val="00A6679F"/>
    <w:rsid w:val="00A73009"/>
    <w:rsid w:val="00A73CD1"/>
    <w:rsid w:val="00A749BD"/>
    <w:rsid w:val="00A83838"/>
    <w:rsid w:val="00A87137"/>
    <w:rsid w:val="00A90909"/>
    <w:rsid w:val="00A91B6B"/>
    <w:rsid w:val="00A943D5"/>
    <w:rsid w:val="00A97EF5"/>
    <w:rsid w:val="00AA3E65"/>
    <w:rsid w:val="00AA5E31"/>
    <w:rsid w:val="00AB06E2"/>
    <w:rsid w:val="00AB1093"/>
    <w:rsid w:val="00AB33AB"/>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1B5F"/>
    <w:rsid w:val="00B279DE"/>
    <w:rsid w:val="00B309B2"/>
    <w:rsid w:val="00B30A6E"/>
    <w:rsid w:val="00B34E59"/>
    <w:rsid w:val="00B34F48"/>
    <w:rsid w:val="00B40A00"/>
    <w:rsid w:val="00B423D8"/>
    <w:rsid w:val="00B43ED6"/>
    <w:rsid w:val="00B45DB3"/>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75"/>
    <w:rsid w:val="00B904D3"/>
    <w:rsid w:val="00BB1639"/>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27086"/>
    <w:rsid w:val="00C32126"/>
    <w:rsid w:val="00C339F3"/>
    <w:rsid w:val="00C344FF"/>
    <w:rsid w:val="00C41236"/>
    <w:rsid w:val="00C44FA8"/>
    <w:rsid w:val="00C4603D"/>
    <w:rsid w:val="00C465A6"/>
    <w:rsid w:val="00C613F1"/>
    <w:rsid w:val="00C650B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563B"/>
    <w:rsid w:val="00D32A84"/>
    <w:rsid w:val="00D330A0"/>
    <w:rsid w:val="00D33695"/>
    <w:rsid w:val="00D36292"/>
    <w:rsid w:val="00D47E26"/>
    <w:rsid w:val="00D52D76"/>
    <w:rsid w:val="00D57391"/>
    <w:rsid w:val="00D611BC"/>
    <w:rsid w:val="00D61758"/>
    <w:rsid w:val="00D63E5E"/>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2E4D"/>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6665"/>
    <w:rsid w:val="00EB0A6E"/>
    <w:rsid w:val="00EB5078"/>
    <w:rsid w:val="00EC08BB"/>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3626D"/>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6B16D1"/>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6B16D1"/>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7E72-5BDC-4D47-95C6-4BF6408C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14</cp:revision>
  <cp:lastPrinted>2020-04-01T21:31:00Z</cp:lastPrinted>
  <dcterms:created xsi:type="dcterms:W3CDTF">2018-12-10T21:40:00Z</dcterms:created>
  <dcterms:modified xsi:type="dcterms:W3CDTF">2020-04-06T23:28:00Z</dcterms:modified>
  <cp:category>MASTER SPECIFICATION</cp:category>
</cp:coreProperties>
</file>